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15DAE" w14:textId="77777777" w:rsidR="0055753F" w:rsidRPr="0055753F" w:rsidRDefault="0055753F" w:rsidP="0055753F">
      <w:pPr>
        <w:spacing w:after="200" w:line="276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sr-Cyrl-RS"/>
        </w:rPr>
      </w:pPr>
      <w:r w:rsidRPr="0055753F">
        <w:rPr>
          <w:rFonts w:ascii="Times New Roman" w:eastAsia="Calibri" w:hAnsi="Times New Roman" w:cs="Times New Roman"/>
          <w:b/>
          <w:iCs/>
          <w:sz w:val="24"/>
          <w:szCs w:val="24"/>
          <w:lang w:val="sr-Cyrl-RS"/>
        </w:rPr>
        <w:t>ТЕХНИЧКА СПЕЦИФИКАЦИЈА</w:t>
      </w:r>
    </w:p>
    <w:p w14:paraId="2933B527" w14:textId="77777777" w:rsidR="0055753F" w:rsidRPr="0055753F" w:rsidRDefault="0055753F" w:rsidP="0055753F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55753F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 xml:space="preserve">ОПШТИ ТЕХНИЧКИ ЗАХТЕВИ НАРУЧИОЦА: </w:t>
      </w:r>
    </w:p>
    <w:p w14:paraId="3FB963F2" w14:textId="76B9AACD" w:rsidR="0055753F" w:rsidRDefault="0055753F" w:rsidP="0055753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5753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УСЛУГУ ОДРЖАВАЊА СОФТВЕРА ЗА ХИГИЈЕНУ </w:t>
      </w:r>
    </w:p>
    <w:p w14:paraId="4BDA65FF" w14:textId="45BDAB6B" w:rsidR="00087708" w:rsidRPr="0055753F" w:rsidRDefault="00087708" w:rsidP="0055753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087708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БРОЈ: ЈНУ-V/2023</w:t>
      </w:r>
    </w:p>
    <w:p w14:paraId="463C1F65" w14:textId="77777777" w:rsidR="0055753F" w:rsidRPr="0055753F" w:rsidRDefault="0055753F" w:rsidP="0055753F">
      <w:pPr>
        <w:spacing w:after="0" w:line="240" w:lineRule="auto"/>
        <w:ind w:left="1440" w:right="298" w:hanging="101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55753F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 xml:space="preserve">за потребе Завода за јавно здравље Панчево. </w:t>
      </w:r>
    </w:p>
    <w:p w14:paraId="0B8D2F6D" w14:textId="03C7ED35" w:rsidR="0055753F" w:rsidRPr="0055753F" w:rsidRDefault="0055753F" w:rsidP="0055753F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  <w:lang w:val="sr-Cyrl-RS"/>
        </w:rPr>
      </w:pPr>
      <w:r w:rsidRPr="0055753F">
        <w:rPr>
          <w:rFonts w:ascii="Times New Roman" w:eastAsia="Calibri" w:hAnsi="Times New Roman" w:cs="Times New Roman"/>
          <w:iCs/>
          <w:sz w:val="24"/>
          <w:szCs w:val="24"/>
          <w:lang w:val="sr-Cyrl-RS"/>
        </w:rPr>
        <w:t>Пружалац услуга обезбеђује све потребно за извршење предметне набавке.</w:t>
      </w:r>
    </w:p>
    <w:tbl>
      <w:tblPr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55753F" w:rsidRPr="0055753F" w14:paraId="20F7E82A" w14:textId="77777777" w:rsidTr="00FB7826">
        <w:trPr>
          <w:trHeight w:val="530"/>
        </w:trPr>
        <w:tc>
          <w:tcPr>
            <w:tcW w:w="8748" w:type="dxa"/>
            <w:vAlign w:val="center"/>
          </w:tcPr>
          <w:p w14:paraId="426111E2" w14:textId="77777777" w:rsidR="0055753F" w:rsidRPr="0055753F" w:rsidRDefault="0055753F" w:rsidP="0055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Одржавање лабораторијског информационог и менаџмент система и модуларно проширење по  потреби наручиоца</w:t>
            </w:r>
          </w:p>
        </w:tc>
      </w:tr>
      <w:tr w:rsidR="0055753F" w:rsidRPr="0055753F" w14:paraId="47200465" w14:textId="77777777" w:rsidTr="00FB7826">
        <w:tc>
          <w:tcPr>
            <w:tcW w:w="8748" w:type="dxa"/>
          </w:tcPr>
          <w:p w14:paraId="61925DA9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Намена</w:t>
            </w:r>
          </w:p>
        </w:tc>
      </w:tr>
      <w:tr w:rsidR="0055753F" w:rsidRPr="0055753F" w14:paraId="13775B52" w14:textId="77777777" w:rsidTr="00FB7826">
        <w:tc>
          <w:tcPr>
            <w:tcW w:w="8748" w:type="dxa"/>
          </w:tcPr>
          <w:p w14:paraId="32557507" w14:textId="3DBF94EC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Омогућава рад лабораторија (једне или више, укупно максимално 10 корисника на једној или више локација) за физичко-хемијске, хемијске и токсиколошке анализе у вези са производњом и прометом животних намирница, воде, ваздуха, предмета опште употребе, као и у вези са дијагностиком заразних и не заразних болести људи </w:t>
            </w:r>
            <w:r w:rsidRPr="005575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складу са захтевима ISO/IEC17025:2017</w:t>
            </w:r>
          </w:p>
        </w:tc>
      </w:tr>
      <w:tr w:rsidR="0055753F" w:rsidRPr="0055753F" w14:paraId="77BD7A6B" w14:textId="77777777" w:rsidTr="00FB7826">
        <w:tc>
          <w:tcPr>
            <w:tcW w:w="8748" w:type="dxa"/>
          </w:tcPr>
          <w:p w14:paraId="64F72118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Системски параметри</w:t>
            </w:r>
          </w:p>
        </w:tc>
      </w:tr>
      <w:tr w:rsidR="0055753F" w:rsidRPr="0055753F" w14:paraId="3180B160" w14:textId="77777777" w:rsidTr="00FB7826">
        <w:tc>
          <w:tcPr>
            <w:tcW w:w="8748" w:type="dxa"/>
          </w:tcPr>
          <w:p w14:paraId="3B0E5FDF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  <w:t>Функционалне целине лабораторијског информационог система према захтевима ISO/IEC17025</w:t>
            </w:r>
          </w:p>
        </w:tc>
      </w:tr>
      <w:tr w:rsidR="0055753F" w:rsidRPr="0055753F" w14:paraId="6A9F51D6" w14:textId="77777777" w:rsidTr="00FB7826">
        <w:tc>
          <w:tcPr>
            <w:tcW w:w="8748" w:type="dxa"/>
          </w:tcPr>
          <w:p w14:paraId="31216EAB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Евиденција и управљање персоналом лабораторија</w:t>
            </w:r>
          </w:p>
        </w:tc>
      </w:tr>
      <w:tr w:rsidR="0055753F" w:rsidRPr="0055753F" w14:paraId="6EA3CAF9" w14:textId="77777777" w:rsidTr="00FB7826">
        <w:tc>
          <w:tcPr>
            <w:tcW w:w="8748" w:type="dxa"/>
          </w:tcPr>
          <w:p w14:paraId="7D137606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Евиденција и управљање лабораторијском опремом и потрошним материјалом</w:t>
            </w:r>
          </w:p>
        </w:tc>
      </w:tr>
      <w:tr w:rsidR="0055753F" w:rsidRPr="0055753F" w14:paraId="73BB5E24" w14:textId="77777777" w:rsidTr="00FB7826">
        <w:tc>
          <w:tcPr>
            <w:tcW w:w="8748" w:type="dxa"/>
          </w:tcPr>
          <w:p w14:paraId="1CAEA9F8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Узорковање са пријемом и евиденцијом захтева</w:t>
            </w:r>
          </w:p>
        </w:tc>
      </w:tr>
      <w:tr w:rsidR="0055753F" w:rsidRPr="0055753F" w14:paraId="7E27D36B" w14:textId="77777777" w:rsidTr="00FB7826">
        <w:tc>
          <w:tcPr>
            <w:tcW w:w="8748" w:type="dxa"/>
          </w:tcPr>
          <w:p w14:paraId="76177D1E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Стандарди и методе лабораторијског испитивања</w:t>
            </w:r>
          </w:p>
        </w:tc>
      </w:tr>
      <w:tr w:rsidR="0055753F" w:rsidRPr="0055753F" w14:paraId="2303B16A" w14:textId="77777777" w:rsidTr="00FB7826">
        <w:tc>
          <w:tcPr>
            <w:tcW w:w="8748" w:type="dxa"/>
          </w:tcPr>
          <w:p w14:paraId="58E6A2E3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Испитивање са извештавањем</w:t>
            </w:r>
          </w:p>
        </w:tc>
      </w:tr>
      <w:tr w:rsidR="0055753F" w:rsidRPr="0055753F" w14:paraId="79B5CA2C" w14:textId="77777777" w:rsidTr="00FB7826">
        <w:tc>
          <w:tcPr>
            <w:tcW w:w="8748" w:type="dxa"/>
          </w:tcPr>
          <w:p w14:paraId="5FB9E5E7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Дефинисање политике цена услуга и фактурисање лабораторијских услуга</w:t>
            </w:r>
          </w:p>
        </w:tc>
      </w:tr>
      <w:tr w:rsidR="0055753F" w:rsidRPr="0055753F" w14:paraId="5477C26E" w14:textId="77777777" w:rsidTr="00FB7826">
        <w:tc>
          <w:tcPr>
            <w:tcW w:w="8748" w:type="dxa"/>
          </w:tcPr>
          <w:p w14:paraId="4E19F278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Администрација система и управљање улогама корисника система</w:t>
            </w:r>
          </w:p>
        </w:tc>
      </w:tr>
      <w:tr w:rsidR="0055753F" w:rsidRPr="0055753F" w14:paraId="4A0059A7" w14:textId="77777777" w:rsidTr="00FB7826">
        <w:tc>
          <w:tcPr>
            <w:tcW w:w="8748" w:type="dxa"/>
          </w:tcPr>
          <w:p w14:paraId="116AD1D4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  <w:t>Радно окружење</w:t>
            </w:r>
          </w:p>
        </w:tc>
      </w:tr>
      <w:tr w:rsidR="0055753F" w:rsidRPr="0055753F" w14:paraId="5A9EE814" w14:textId="77777777" w:rsidTr="00FB7826">
        <w:tc>
          <w:tcPr>
            <w:tcW w:w="8748" w:type="dxa"/>
          </w:tcPr>
          <w:p w14:paraId="0A7C38E2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MS Windows окружење на рачунарима код корисника система </w:t>
            </w:r>
          </w:p>
        </w:tc>
      </w:tr>
      <w:tr w:rsidR="0055753F" w:rsidRPr="0055753F" w14:paraId="5AF7F043" w14:textId="77777777" w:rsidTr="00FB7826">
        <w:tc>
          <w:tcPr>
            <w:tcW w:w="8748" w:type="dxa"/>
          </w:tcPr>
          <w:p w14:paraId="1D3A2707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Клијент – сервер или вишеслојна архитектура информационог система</w:t>
            </w:r>
          </w:p>
        </w:tc>
      </w:tr>
      <w:tr w:rsidR="0055753F" w:rsidRPr="0055753F" w14:paraId="63FAB925" w14:textId="77777777" w:rsidTr="00FB7826">
        <w:tc>
          <w:tcPr>
            <w:tcW w:w="8748" w:type="dxa"/>
          </w:tcPr>
          <w:p w14:paraId="74C9276F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Интеграција са MS Office пакетом на рачунарима код корисника система </w:t>
            </w:r>
          </w:p>
        </w:tc>
      </w:tr>
      <w:tr w:rsidR="0055753F" w:rsidRPr="0055753F" w14:paraId="4F67F47B" w14:textId="77777777" w:rsidTr="00FB7826">
        <w:tc>
          <w:tcPr>
            <w:tcW w:w="8748" w:type="dxa"/>
          </w:tcPr>
          <w:p w14:paraId="249DA8F8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Рад преко централног сервера (или више сервера) са серверском архитектуром</w:t>
            </w:r>
          </w:p>
        </w:tc>
      </w:tr>
      <w:tr w:rsidR="0055753F" w:rsidRPr="0055753F" w14:paraId="3D8EE6C0" w14:textId="77777777" w:rsidTr="00FB7826">
        <w:tc>
          <w:tcPr>
            <w:tcW w:w="8748" w:type="dxa"/>
          </w:tcPr>
          <w:p w14:paraId="621AE9F9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Релационе базе најновијих генерација на централном/им серверу</w:t>
            </w:r>
          </w:p>
        </w:tc>
      </w:tr>
      <w:tr w:rsidR="0055753F" w:rsidRPr="0055753F" w14:paraId="13CBE354" w14:textId="77777777" w:rsidTr="00FB7826">
        <w:tc>
          <w:tcPr>
            <w:tcW w:w="8748" w:type="dxa"/>
          </w:tcPr>
          <w:p w14:paraId="2E371FCE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  <w:t>Могућности система</w:t>
            </w:r>
          </w:p>
        </w:tc>
      </w:tr>
      <w:tr w:rsidR="0055753F" w:rsidRPr="0055753F" w14:paraId="217A723E" w14:textId="77777777" w:rsidTr="00FB7826">
        <w:tc>
          <w:tcPr>
            <w:tcW w:w="8748" w:type="dxa"/>
          </w:tcPr>
          <w:p w14:paraId="0FDCB78E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Рад преко интернета(WWW) кроз интернет претраживаче (у форми web апликације) поред рада у интранету за потребе дистрибуираности више лабораторија</w:t>
            </w:r>
          </w:p>
        </w:tc>
      </w:tr>
      <w:tr w:rsidR="0055753F" w:rsidRPr="0055753F" w14:paraId="760DF702" w14:textId="77777777" w:rsidTr="00FB7826">
        <w:tc>
          <w:tcPr>
            <w:tcW w:w="8748" w:type="dxa"/>
          </w:tcPr>
          <w:p w14:paraId="717D7C14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Рад именованих корисника преко 100, без пада перформанси испод 1s по захтеваном учитавању података на екрану корисника – не односи се на извештаје</w:t>
            </w:r>
          </w:p>
        </w:tc>
      </w:tr>
      <w:tr w:rsidR="0055753F" w:rsidRPr="0055753F" w14:paraId="32C9F9C2" w14:textId="77777777" w:rsidTr="00FB7826">
        <w:tc>
          <w:tcPr>
            <w:tcW w:w="8748" w:type="dxa"/>
          </w:tcPr>
          <w:p w14:paraId="10CA0FBA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Рад са подацима по захтевима ISO/IEC17025 и конкретних процедура акредитације сваке од лабораторија унутар установе</w:t>
            </w:r>
          </w:p>
        </w:tc>
      </w:tr>
      <w:tr w:rsidR="0055753F" w:rsidRPr="0055753F" w14:paraId="76C25239" w14:textId="77777777" w:rsidTr="00FB7826">
        <w:tc>
          <w:tcPr>
            <w:tcW w:w="8748" w:type="dxa"/>
          </w:tcPr>
          <w:p w14:paraId="097F613F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Сигурносни механизам пуне заштите интегритета података и приватности података у систему према ISO/IEC17025</w:t>
            </w:r>
          </w:p>
        </w:tc>
      </w:tr>
      <w:tr w:rsidR="0055753F" w:rsidRPr="0055753F" w14:paraId="082819FC" w14:textId="77777777" w:rsidTr="00FB7826">
        <w:tc>
          <w:tcPr>
            <w:tcW w:w="8748" w:type="dxa"/>
          </w:tcPr>
          <w:p w14:paraId="17D95895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Омогућен је електронски пријем захтева у предефинисаном формату са јединственом бар-код идентификацијом узорака</w:t>
            </w:r>
          </w:p>
        </w:tc>
      </w:tr>
      <w:tr w:rsidR="0055753F" w:rsidRPr="0055753F" w14:paraId="21684617" w14:textId="77777777" w:rsidTr="00FB7826">
        <w:tc>
          <w:tcPr>
            <w:tcW w:w="8748" w:type="dxa"/>
          </w:tcPr>
          <w:p w14:paraId="05798176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Рад са бар-кодираним узорцима целокупном лабораторијском процесу</w:t>
            </w:r>
          </w:p>
        </w:tc>
      </w:tr>
      <w:tr w:rsidR="0055753F" w:rsidRPr="0055753F" w14:paraId="46DB7B21" w14:textId="77777777" w:rsidTr="00FB7826">
        <w:tc>
          <w:tcPr>
            <w:tcW w:w="8748" w:type="dxa"/>
          </w:tcPr>
          <w:p w14:paraId="38559901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Груписање узорака према потребама – доносиоцу, извештаваним странама, итд.</w:t>
            </w:r>
          </w:p>
        </w:tc>
      </w:tr>
      <w:tr w:rsidR="0055753F" w:rsidRPr="0055753F" w14:paraId="037824C1" w14:textId="77777777" w:rsidTr="00FB7826">
        <w:tc>
          <w:tcPr>
            <w:tcW w:w="8748" w:type="dxa"/>
          </w:tcPr>
          <w:p w14:paraId="6D0F6A91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Фактурисање услуга према потребама – појединачно власнику, према потребном груписању, према ценовној политици (лабораторије слободно дефинишу ценовну политику анализа за сваки узорак) итд.</w:t>
            </w:r>
          </w:p>
        </w:tc>
      </w:tr>
      <w:tr w:rsidR="0055753F" w:rsidRPr="0055753F" w14:paraId="707F259C" w14:textId="77777777" w:rsidTr="00FB7826">
        <w:tc>
          <w:tcPr>
            <w:tcW w:w="8748" w:type="dxa"/>
          </w:tcPr>
          <w:p w14:paraId="3326BF21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Извештавање државних органа о резултатима сходно потребама државних органа </w:t>
            </w:r>
          </w:p>
        </w:tc>
      </w:tr>
      <w:tr w:rsidR="0055753F" w:rsidRPr="0055753F" w14:paraId="2799F4DA" w14:textId="77777777" w:rsidTr="00FB7826">
        <w:trPr>
          <w:trHeight w:val="350"/>
        </w:trPr>
        <w:tc>
          <w:tcPr>
            <w:tcW w:w="8748" w:type="dxa"/>
          </w:tcPr>
          <w:p w14:paraId="58D2BC98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Историја свих резултата анализа и статистика од минимум 24 месеца</w:t>
            </w:r>
          </w:p>
        </w:tc>
      </w:tr>
      <w:tr w:rsidR="0055753F" w:rsidRPr="0055753F" w14:paraId="077FC549" w14:textId="77777777" w:rsidTr="00FB7826">
        <w:tc>
          <w:tcPr>
            <w:tcW w:w="8748" w:type="dxa"/>
          </w:tcPr>
          <w:p w14:paraId="58531CAC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Извештавање резултата у штампаној форми са идентитетом наручиоца према SRPS ISO/IEC17025</w:t>
            </w:r>
          </w:p>
        </w:tc>
      </w:tr>
      <w:tr w:rsidR="0055753F" w:rsidRPr="0055753F" w14:paraId="26175F52" w14:textId="77777777" w:rsidTr="00FB7826">
        <w:tc>
          <w:tcPr>
            <w:tcW w:w="8748" w:type="dxa"/>
          </w:tcPr>
          <w:p w14:paraId="4BC029FB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Извештавање и статистика урађених анализа, утрошка лабораторијских материјала, искоришћења људских ресурса, стања опреме итд. </w:t>
            </w:r>
          </w:p>
        </w:tc>
      </w:tr>
      <w:tr w:rsidR="0055753F" w:rsidRPr="0055753F" w14:paraId="37B06EC6" w14:textId="77777777" w:rsidTr="00FB7826">
        <w:tc>
          <w:tcPr>
            <w:tcW w:w="8748" w:type="dxa"/>
          </w:tcPr>
          <w:p w14:paraId="69B09E29" w14:textId="4040D79C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Подршка сложеним лабораторијским методама са више корака и </w:t>
            </w:r>
            <w:r w:rsidR="00D16189" w:rsidRPr="0055753F">
              <w:rPr>
                <w:rFonts w:ascii="Times New Roman" w:eastAsia="Times New Roman" w:hAnsi="Times New Roman" w:cs="Times New Roman"/>
                <w:lang w:val="sr-Cyrl-RS"/>
              </w:rPr>
              <w:t>међу резултата</w:t>
            </w:r>
          </w:p>
        </w:tc>
      </w:tr>
      <w:tr w:rsidR="0055753F" w:rsidRPr="0055753F" w14:paraId="56D1DDD5" w14:textId="77777777" w:rsidTr="00FB7826">
        <w:tc>
          <w:tcPr>
            <w:tcW w:w="8748" w:type="dxa"/>
          </w:tcPr>
          <w:p w14:paraId="069680A5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Постојање корисничког упутства за рад </w:t>
            </w:r>
          </w:p>
        </w:tc>
      </w:tr>
      <w:tr w:rsidR="0055753F" w:rsidRPr="0055753F" w14:paraId="1D8EEBA1" w14:textId="77777777" w:rsidTr="00FB7826">
        <w:tc>
          <w:tcPr>
            <w:tcW w:w="8748" w:type="dxa"/>
          </w:tcPr>
          <w:p w14:paraId="4C380E71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Организована права приступа корисника и рад у контексту</w:t>
            </w:r>
          </w:p>
        </w:tc>
      </w:tr>
      <w:tr w:rsidR="0055753F" w:rsidRPr="0055753F" w14:paraId="006E334E" w14:textId="77777777" w:rsidTr="00FB7826">
        <w:tc>
          <w:tcPr>
            <w:tcW w:w="8748" w:type="dxa"/>
          </w:tcPr>
          <w:p w14:paraId="0EF24C85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Рад подељен по организационим структурама</w:t>
            </w:r>
          </w:p>
        </w:tc>
      </w:tr>
      <w:tr w:rsidR="0055753F" w:rsidRPr="0055753F" w14:paraId="52F50791" w14:textId="77777777" w:rsidTr="00FB7826">
        <w:tc>
          <w:tcPr>
            <w:tcW w:w="8748" w:type="dxa"/>
          </w:tcPr>
          <w:p w14:paraId="1EB2F887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Опште информације</w:t>
            </w:r>
          </w:p>
        </w:tc>
      </w:tr>
      <w:tr w:rsidR="0055753F" w:rsidRPr="0055753F" w14:paraId="5DD4E2E1" w14:textId="77777777" w:rsidTr="00FB7826">
        <w:tc>
          <w:tcPr>
            <w:tcW w:w="8748" w:type="dxa"/>
          </w:tcPr>
          <w:p w14:paraId="1D3037AE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>Понуђени Лабораторијски информациони и менаџмент софтвер је у функцији најмање 12 месеци у континуитету за све врсте лабораторијских испитивања из опсега делатности горе наведених лабораторија што треба доказати референц листом</w:t>
            </w:r>
          </w:p>
        </w:tc>
      </w:tr>
      <w:tr w:rsidR="0055753F" w:rsidRPr="0055753F" w14:paraId="5B08CDA0" w14:textId="77777777" w:rsidTr="00FB7826">
        <w:tc>
          <w:tcPr>
            <w:tcW w:w="8748" w:type="dxa"/>
          </w:tcPr>
          <w:p w14:paraId="4B10B551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Понуђени Лабораторијски информациони и менаџмент софтвер функционише на српском језику у целини </w:t>
            </w: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што треба доказати референц листом</w:t>
            </w:r>
          </w:p>
        </w:tc>
      </w:tr>
      <w:tr w:rsidR="0055753F" w:rsidRPr="0055753F" w14:paraId="5B48EFD9" w14:textId="77777777" w:rsidTr="00FB7826">
        <w:tc>
          <w:tcPr>
            <w:tcW w:w="8748" w:type="dxa"/>
          </w:tcPr>
          <w:p w14:paraId="7BC54DDC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Понуђени Лабораторијски информациони и менаџмент софтвер функционише на комерцијалним системским софтверским платформама (системски софтвер,  системске базе података) </w:t>
            </w: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што треба доказати референц листом</w:t>
            </w:r>
          </w:p>
        </w:tc>
      </w:tr>
      <w:tr w:rsidR="0055753F" w:rsidRPr="0055753F" w14:paraId="1057369A" w14:textId="77777777" w:rsidTr="00FB7826">
        <w:tc>
          <w:tcPr>
            <w:tcW w:w="8748" w:type="dxa"/>
          </w:tcPr>
          <w:p w14:paraId="18264CA6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Понуђени Лабораторијски информациони и менаџмент софтвер мора да има могућност да се накнадно прилагођава и посебним потребама или може да се модуларно проширује, да није затворено решење.</w:t>
            </w:r>
          </w:p>
        </w:tc>
      </w:tr>
      <w:tr w:rsidR="0055753F" w:rsidRPr="0055753F" w14:paraId="49CF5CF5" w14:textId="77777777" w:rsidTr="00FB7826">
        <w:tc>
          <w:tcPr>
            <w:tcW w:w="8748" w:type="dxa"/>
          </w:tcPr>
          <w:p w14:paraId="7CD6718E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Понуђач има важећи сертификат система управљања квалитетом према стандарду ISO9001 и ISO 27001 </w:t>
            </w: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– доставити сертификат</w:t>
            </w:r>
          </w:p>
        </w:tc>
      </w:tr>
      <w:tr w:rsidR="0055753F" w:rsidRPr="0055753F" w14:paraId="03E85790" w14:textId="77777777" w:rsidTr="00FB7826">
        <w:tc>
          <w:tcPr>
            <w:tcW w:w="8748" w:type="dxa"/>
          </w:tcPr>
          <w:p w14:paraId="332DECF6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Понуђач поседује сервис са минимум пет стално запослених високо образованих радника информатичке техничке или сродне струке, </w:t>
            </w: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– доставити списак запослених.</w:t>
            </w:r>
          </w:p>
        </w:tc>
      </w:tr>
      <w:tr w:rsidR="0055753F" w:rsidRPr="0055753F" w14:paraId="0E7180D6" w14:textId="77777777" w:rsidTr="00FB7826">
        <w:tc>
          <w:tcPr>
            <w:tcW w:w="8748" w:type="dxa"/>
          </w:tcPr>
          <w:p w14:paraId="0373D9A7" w14:textId="0F2ADB93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Доставити доказ да је овлашћени понуђач </w:t>
            </w:r>
            <w:r w:rsidRPr="0055753F">
              <w:rPr>
                <w:rFonts w:ascii="Times New Roman" w:eastAsia="Times New Roman" w:hAnsi="Times New Roman" w:cs="Times New Roman"/>
                <w:b/>
                <w:lang w:val="sr-Cyrl-RS"/>
              </w:rPr>
              <w:t>носилац ауторских права</w:t>
            </w:r>
            <w:r w:rsidRPr="0055753F">
              <w:rPr>
                <w:rFonts w:ascii="Times New Roman" w:eastAsia="Times New Roman" w:hAnsi="Times New Roman" w:cs="Times New Roman"/>
                <w:lang w:val="sr-Cyrl-RS"/>
              </w:rPr>
              <w:t xml:space="preserve">  софтвера из Обрасца понуде и да једини има ексклузивно право да извршити услуге одржавања софтвера из предметне набавке.</w:t>
            </w:r>
          </w:p>
        </w:tc>
      </w:tr>
    </w:tbl>
    <w:p w14:paraId="336848D1" w14:textId="77777777" w:rsidR="0055753F" w:rsidRPr="0055753F" w:rsidRDefault="0055753F" w:rsidP="0055753F">
      <w:pPr>
        <w:spacing w:after="0" w:line="240" w:lineRule="auto"/>
        <w:ind w:right="-36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2BE40CF" w14:textId="77777777" w:rsidR="0055753F" w:rsidRPr="0055753F" w:rsidRDefault="0055753F" w:rsidP="0055753F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55753F" w:rsidRPr="0055753F" w14:paraId="18C15F6E" w14:textId="77777777" w:rsidTr="00FB7826">
        <w:tc>
          <w:tcPr>
            <w:tcW w:w="8748" w:type="dxa"/>
          </w:tcPr>
          <w:p w14:paraId="17C91899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b/>
                <w:bCs/>
                <w:color w:val="222222"/>
                <w:lang w:val="sr-Cyrl-RS"/>
              </w:rPr>
              <w:t>Припадајући хардвер и системски софтвер</w:t>
            </w:r>
            <w:r w:rsidRPr="0055753F">
              <w:rPr>
                <w:rFonts w:ascii="Times New Roman" w:eastAsia="Times New Roman" w:hAnsi="Times New Roman" w:cs="Times New Roman"/>
                <w:b/>
                <w:bCs/>
                <w:color w:val="222222"/>
                <w:szCs w:val="24"/>
                <w:lang w:val="sr-Cyrl-RS"/>
              </w:rPr>
              <w:t> </w:t>
            </w:r>
            <w:r w:rsidRPr="0055753F">
              <w:rPr>
                <w:rFonts w:ascii="Times New Roman" w:eastAsia="Times New Roman" w:hAnsi="Times New Roman" w:cs="Times New Roman"/>
                <w:b/>
                <w:bCs/>
                <w:color w:val="222222"/>
                <w:lang w:val="sr-Cyrl-RS"/>
              </w:rPr>
              <w:t>–</w:t>
            </w:r>
            <w:r w:rsidRPr="0055753F">
              <w:rPr>
                <w:rFonts w:ascii="Times New Roman" w:eastAsia="Times New Roman" w:hAnsi="Times New Roman" w:cs="Times New Roman"/>
                <w:b/>
                <w:bCs/>
                <w:color w:val="222222"/>
                <w:szCs w:val="24"/>
                <w:lang w:val="sr-Cyrl-RS"/>
              </w:rPr>
              <w:t> </w:t>
            </w:r>
            <w:r w:rsidRPr="0055753F">
              <w:rPr>
                <w:rFonts w:ascii="Times New Roman" w:eastAsia="Times New Roman" w:hAnsi="Times New Roman" w:cs="Times New Roman"/>
                <w:b/>
                <w:bCs/>
                <w:color w:val="222222"/>
                <w:lang w:val="sr-Cyrl-RS"/>
              </w:rPr>
              <w:t>пратећа опрема коју треба доставити на реверс током трајања периода одржавања</w:t>
            </w:r>
          </w:p>
        </w:tc>
      </w:tr>
      <w:tr w:rsidR="0055753F" w:rsidRPr="0055753F" w14:paraId="5EF5B55B" w14:textId="77777777" w:rsidTr="00FB7826">
        <w:tc>
          <w:tcPr>
            <w:tcW w:w="8748" w:type="dxa"/>
          </w:tcPr>
          <w:p w14:paraId="4D76BB21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Централни сервер/и „</w:t>
            </w:r>
            <w:proofErr w:type="spellStart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brand-name</w:t>
            </w:r>
            <w:proofErr w:type="spellEnd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“ у серверској архитектури (минимално: 64bit архитектура процесора, 4 језгра или процесора,</w:t>
            </w:r>
            <w:r w:rsidRPr="0055753F">
              <w:rPr>
                <w:rFonts w:ascii="Times New Roman" w:eastAsia="Times New Roman" w:hAnsi="Times New Roman" w:cs="Times New Roman"/>
                <w:color w:val="222222"/>
                <w:szCs w:val="24"/>
                <w:lang w:val="sr-Cyrl-RS"/>
              </w:rPr>
              <w:t> </w:t>
            </w:r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 xml:space="preserve">2GHz, HDD SSD250Gb + 2x1TbSata3 RAID </w:t>
            </w:r>
            <w:proofErr w:type="spellStart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mirror</w:t>
            </w:r>
            <w:proofErr w:type="spellEnd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,</w:t>
            </w:r>
            <w:r w:rsidRPr="0055753F">
              <w:rPr>
                <w:rFonts w:ascii="Times New Roman" w:eastAsia="Times New Roman" w:hAnsi="Times New Roman" w:cs="Times New Roman"/>
                <w:color w:val="222222"/>
                <w:szCs w:val="24"/>
                <w:lang w:val="sr-Cyrl-RS"/>
              </w:rPr>
              <w:t> </w:t>
            </w:r>
            <w:proofErr w:type="spellStart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Gb</w:t>
            </w:r>
            <w:proofErr w:type="spellEnd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 xml:space="preserve"> LAN, </w:t>
            </w:r>
            <w:proofErr w:type="spellStart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Backup</w:t>
            </w:r>
            <w:proofErr w:type="spellEnd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 xml:space="preserve"> </w:t>
            </w:r>
            <w:proofErr w:type="spellStart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device</w:t>
            </w:r>
            <w:proofErr w:type="spellEnd"/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)</w:t>
            </w:r>
          </w:p>
        </w:tc>
      </w:tr>
      <w:tr w:rsidR="0055753F" w:rsidRPr="0055753F" w14:paraId="65CA8F4E" w14:textId="77777777" w:rsidTr="00FB7826">
        <w:tc>
          <w:tcPr>
            <w:tcW w:w="8748" w:type="dxa"/>
          </w:tcPr>
          <w:p w14:paraId="133B5222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Оперативни систем/и на серверу/има најновијих генерација у едицијама за професионалну употребу</w:t>
            </w:r>
          </w:p>
        </w:tc>
      </w:tr>
      <w:tr w:rsidR="0055753F" w:rsidRPr="0055753F" w14:paraId="45BFB7D7" w14:textId="77777777" w:rsidTr="00FB7826">
        <w:tc>
          <w:tcPr>
            <w:tcW w:w="8748" w:type="dxa"/>
          </w:tcPr>
          <w:p w14:paraId="26E8A2F1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База/е података одговарајућа понуђеном Лабораторијском информационом и менаџмент софтверу</w:t>
            </w:r>
          </w:p>
        </w:tc>
      </w:tr>
      <w:tr w:rsidR="0055753F" w:rsidRPr="0055753F" w14:paraId="00D7BBAD" w14:textId="77777777" w:rsidTr="00FB7826">
        <w:tc>
          <w:tcPr>
            <w:tcW w:w="8748" w:type="dxa"/>
          </w:tcPr>
          <w:p w14:paraId="66FC8719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Испоручени хардвер и системски софтвер не захтева никакве даље додатне трошкове у експлоатацији од дана инсталације (лиценцирања, рентирања, итд.)</w:t>
            </w:r>
          </w:p>
        </w:tc>
      </w:tr>
      <w:tr w:rsidR="0055753F" w:rsidRPr="0055753F" w14:paraId="296E9C84" w14:textId="77777777" w:rsidTr="00FB7826">
        <w:tc>
          <w:tcPr>
            <w:tcW w:w="8748" w:type="dxa"/>
          </w:tcPr>
          <w:p w14:paraId="6F479D68" w14:textId="77777777" w:rsidR="0055753F" w:rsidRPr="0055753F" w:rsidRDefault="0055753F" w:rsidP="00557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val="sr-Cyrl-RS"/>
              </w:rPr>
            </w:pPr>
            <w:r w:rsidRPr="0055753F">
              <w:rPr>
                <w:rFonts w:ascii="Times New Roman" w:eastAsia="Times New Roman" w:hAnsi="Times New Roman" w:cs="Times New Roman"/>
                <w:color w:val="222222"/>
                <w:lang w:val="sr-Cyrl-RS"/>
              </w:rPr>
              <w:t>Понуђени хардвер је у РАЦК или слободностојећем формату</w:t>
            </w:r>
          </w:p>
        </w:tc>
      </w:tr>
    </w:tbl>
    <w:p w14:paraId="13772B07" w14:textId="77777777" w:rsidR="0055753F" w:rsidRPr="0055753F" w:rsidRDefault="0055753F" w:rsidP="0055753F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02D899C" w14:textId="5465955D" w:rsidR="0055753F" w:rsidRPr="00BC2CDD" w:rsidRDefault="00BC2CDD" w:rsidP="00BC2CDD">
      <w:pPr>
        <w:jc w:val="both"/>
        <w:rPr>
          <w:lang w:val="sr-Cyrl-RS"/>
        </w:rPr>
      </w:pPr>
      <w:r w:rsidRPr="00BC2CDD">
        <w:rPr>
          <w:rFonts w:ascii="Times New Roman" w:eastAsia="Calibri" w:hAnsi="Times New Roman" w:cs="Times New Roman"/>
          <w:sz w:val="24"/>
          <w:szCs w:val="24"/>
          <w:lang w:val="sr-Cyrl-RS"/>
        </w:rPr>
        <w:t>Понуђач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sectPr w:rsidR="0055753F" w:rsidRPr="00BC2C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3F"/>
    <w:rsid w:val="00087708"/>
    <w:rsid w:val="0055753F"/>
    <w:rsid w:val="00BC2CDD"/>
    <w:rsid w:val="00D16189"/>
    <w:rsid w:val="00E1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2BEE"/>
  <w15:chartTrackingRefBased/>
  <w15:docId w15:val="{3A846C04-87B5-40A9-B924-761BAF18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776</Words>
  <Characters>4425</Characters>
  <Application>Microsoft Office Word</Application>
  <DocSecurity>0</DocSecurity>
  <Lines>36</Lines>
  <Paragraphs>10</Paragraphs>
  <ScaleCrop>false</ScaleCrop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2023-03-28T09:21:00Z</dcterms:created>
  <dcterms:modified xsi:type="dcterms:W3CDTF">2023-03-28T09:47:00Z</dcterms:modified>
</cp:coreProperties>
</file>